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93754" w14:textId="67C2E5F8" w:rsidR="00CD2EDA" w:rsidRPr="00A3256A" w:rsidRDefault="00044355" w:rsidP="00CD2EDA">
      <w:pPr>
        <w:jc w:val="center"/>
        <w:rPr>
          <w:b/>
          <w:bCs/>
          <w:sz w:val="36"/>
          <w:szCs w:val="36"/>
          <w:u w:val="single"/>
        </w:rPr>
      </w:pPr>
      <w:r w:rsidRPr="00044355">
        <w:rPr>
          <w:b/>
          <w:bCs/>
          <w:sz w:val="36"/>
          <w:szCs w:val="36"/>
          <w:u w:val="single"/>
        </w:rPr>
        <w:t>R-928</w:t>
      </w:r>
    </w:p>
    <w:p w14:paraId="1231ACD3" w14:textId="6010627C" w:rsidR="00CD2EDA" w:rsidRPr="00A3256A" w:rsidRDefault="0046600D" w:rsidP="00A3256A">
      <w:pPr>
        <w:jc w:val="center"/>
        <w:rPr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>תכשיר חומצי להסרת אבן וחלודה.</w:t>
      </w:r>
    </w:p>
    <w:p w14:paraId="2BF3457F" w14:textId="77777777" w:rsidR="003678A3" w:rsidRDefault="003678A3" w:rsidP="00A3256A">
      <w:pPr>
        <w:ind w:left="1440" w:hanging="1440"/>
        <w:rPr>
          <w:b/>
          <w:bCs/>
          <w:sz w:val="24"/>
          <w:szCs w:val="24"/>
          <w:u w:val="single"/>
          <w:rtl/>
        </w:rPr>
      </w:pPr>
    </w:p>
    <w:p w14:paraId="79B4F376" w14:textId="776D0204" w:rsidR="00571315" w:rsidRPr="00571315" w:rsidRDefault="00A3256A" w:rsidP="00A3256A">
      <w:pPr>
        <w:ind w:left="1440" w:hanging="1440"/>
        <w:rPr>
          <w:sz w:val="24"/>
          <w:szCs w:val="24"/>
          <w:u w:val="single"/>
          <w:rtl/>
        </w:rPr>
      </w:pPr>
      <w:proofErr w:type="spellStart"/>
      <w:r w:rsidRPr="00571315">
        <w:rPr>
          <w:rFonts w:hint="cs"/>
          <w:b/>
          <w:bCs/>
          <w:sz w:val="24"/>
          <w:szCs w:val="24"/>
          <w:u w:val="single"/>
          <w:rtl/>
        </w:rPr>
        <w:t>תאור</w:t>
      </w:r>
      <w:proofErr w:type="spellEnd"/>
      <w:r w:rsidRPr="00571315">
        <w:rPr>
          <w:rFonts w:hint="cs"/>
          <w:b/>
          <w:bCs/>
          <w:sz w:val="24"/>
          <w:szCs w:val="24"/>
          <w:u w:val="single"/>
          <w:rtl/>
        </w:rPr>
        <w:t>:</w:t>
      </w:r>
      <w:r w:rsidRPr="00571315">
        <w:rPr>
          <w:rFonts w:hint="cs"/>
          <w:sz w:val="24"/>
          <w:szCs w:val="24"/>
          <w:u w:val="single"/>
          <w:rtl/>
        </w:rPr>
        <w:t xml:space="preserve"> </w:t>
      </w:r>
    </w:p>
    <w:p w14:paraId="4505D630" w14:textId="4BD52174" w:rsidR="003678A3" w:rsidRDefault="00DF7E6A" w:rsidP="0046600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נוזל </w:t>
      </w:r>
      <w:r w:rsidR="0046600D">
        <w:rPr>
          <w:rFonts w:hint="cs"/>
          <w:sz w:val="24"/>
          <w:szCs w:val="24"/>
          <w:rtl/>
        </w:rPr>
        <w:t>דליל בגוון אדמדם- בעל ריח אופייני לחומצה מלחית משולבת עם חומצות נוספות בטיחותיות וחומרי הגנה על מתכות.</w:t>
      </w:r>
    </w:p>
    <w:p w14:paraId="4A714079" w14:textId="77777777" w:rsidR="00A31371" w:rsidRPr="00DF7E6A" w:rsidRDefault="00A31371" w:rsidP="0046600D">
      <w:pPr>
        <w:rPr>
          <w:sz w:val="24"/>
          <w:szCs w:val="24"/>
          <w:rtl/>
        </w:rPr>
      </w:pPr>
    </w:p>
    <w:p w14:paraId="013BADF1" w14:textId="125D8071" w:rsidR="00A31371" w:rsidRPr="00A31371" w:rsidRDefault="00A3256A" w:rsidP="00A31371">
      <w:pPr>
        <w:rPr>
          <w:b/>
          <w:bCs/>
          <w:sz w:val="24"/>
          <w:szCs w:val="24"/>
          <w:u w:val="single"/>
          <w:rtl/>
        </w:rPr>
      </w:pPr>
      <w:r w:rsidRPr="00571315">
        <w:rPr>
          <w:rFonts w:hint="cs"/>
          <w:b/>
          <w:bCs/>
          <w:sz w:val="24"/>
          <w:szCs w:val="24"/>
          <w:u w:val="single"/>
          <w:rtl/>
        </w:rPr>
        <w:t>מטרת המוצר:</w:t>
      </w:r>
    </w:p>
    <w:p w14:paraId="137DD286" w14:textId="75C339EB" w:rsidR="003678A3" w:rsidRDefault="00DF7E6A" w:rsidP="0046600D">
      <w:pPr>
        <w:pStyle w:val="a7"/>
        <w:numPr>
          <w:ilvl w:val="0"/>
          <w:numId w:val="1"/>
        </w:numPr>
        <w:rPr>
          <w:sz w:val="24"/>
          <w:szCs w:val="24"/>
        </w:rPr>
      </w:pPr>
      <w:r w:rsidRPr="0046600D">
        <w:rPr>
          <w:rFonts w:hint="cs"/>
          <w:sz w:val="24"/>
          <w:szCs w:val="24"/>
          <w:rtl/>
        </w:rPr>
        <w:t xml:space="preserve">ניקוי </w:t>
      </w:r>
      <w:r w:rsidR="0046600D" w:rsidRPr="0046600D">
        <w:rPr>
          <w:rFonts w:hint="cs"/>
          <w:sz w:val="24"/>
          <w:szCs w:val="24"/>
          <w:rtl/>
        </w:rPr>
        <w:t>והסרת אבנית, מלט, שאריות סיד ופסולת בניה.</w:t>
      </w:r>
    </w:p>
    <w:p w14:paraId="5D91F603" w14:textId="77777777" w:rsidR="00A31371" w:rsidRDefault="00A31371" w:rsidP="00A31371">
      <w:pPr>
        <w:pStyle w:val="a7"/>
        <w:rPr>
          <w:sz w:val="24"/>
          <w:szCs w:val="24"/>
        </w:rPr>
      </w:pPr>
    </w:p>
    <w:p w14:paraId="6EC154C6" w14:textId="4397C4DB" w:rsidR="0046600D" w:rsidRDefault="0046600D" w:rsidP="0046600D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ניקוי משטחי מתכת מקורוזיה והכנה לצבע.</w:t>
      </w:r>
    </w:p>
    <w:p w14:paraId="3067D163" w14:textId="77777777" w:rsidR="00A31371" w:rsidRDefault="00A31371" w:rsidP="00A31371">
      <w:pPr>
        <w:pStyle w:val="a7"/>
        <w:rPr>
          <w:sz w:val="24"/>
          <w:szCs w:val="24"/>
        </w:rPr>
      </w:pPr>
    </w:p>
    <w:p w14:paraId="7E8B45E5" w14:textId="698C95A5" w:rsidR="0046600D" w:rsidRDefault="0046600D" w:rsidP="0046600D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ניקוי ירוקת ולכלוך אופייני מדפנות ומקרקעית בריכות שחיה, מזרקות מים ומגדלי קירור.</w:t>
      </w:r>
    </w:p>
    <w:p w14:paraId="5155C364" w14:textId="77777777" w:rsidR="00A31371" w:rsidRPr="00A31371" w:rsidRDefault="00A31371" w:rsidP="00A31371">
      <w:pPr>
        <w:rPr>
          <w:sz w:val="24"/>
          <w:szCs w:val="24"/>
        </w:rPr>
      </w:pPr>
    </w:p>
    <w:p w14:paraId="50100A07" w14:textId="281536FC" w:rsidR="00A31371" w:rsidRPr="0046600D" w:rsidRDefault="0046600D" w:rsidP="00A31371">
      <w:pPr>
        <w:rPr>
          <w:b/>
          <w:bCs/>
          <w:sz w:val="24"/>
          <w:szCs w:val="24"/>
          <w:u w:val="single"/>
          <w:rtl/>
        </w:rPr>
      </w:pPr>
      <w:r w:rsidRPr="0046600D">
        <w:rPr>
          <w:rFonts w:hint="cs"/>
          <w:b/>
          <w:bCs/>
          <w:sz w:val="24"/>
          <w:szCs w:val="24"/>
          <w:u w:val="single"/>
          <w:rtl/>
        </w:rPr>
        <w:t>שימושים:</w:t>
      </w:r>
    </w:p>
    <w:p w14:paraId="466F661D" w14:textId="50EB2368" w:rsidR="0046600D" w:rsidRDefault="0046600D" w:rsidP="0046600D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במפעלי בטון, מערבלי בטון, תבניות ומערכת מים בסחרור כיו"ב.</w:t>
      </w:r>
    </w:p>
    <w:p w14:paraId="67BA4005" w14:textId="77777777" w:rsidR="00A31371" w:rsidRDefault="00A31371" w:rsidP="00A31371">
      <w:pPr>
        <w:pStyle w:val="a7"/>
        <w:rPr>
          <w:sz w:val="24"/>
          <w:szCs w:val="24"/>
        </w:rPr>
      </w:pPr>
    </w:p>
    <w:p w14:paraId="672D0917" w14:textId="77777777" w:rsidR="00A31371" w:rsidRDefault="0046600D" w:rsidP="00A31371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בתעשייה ובמחלקות אחזקה, להסרת אבנית וקורוזיה במגדלי קירור, צנרת אינסטלציה, תבניות וציוד אחר. הסרת קורוזיה והכנה לצבע של מתכות ברזליות.</w:t>
      </w:r>
    </w:p>
    <w:p w14:paraId="45C2A3C7" w14:textId="77777777" w:rsidR="00A31371" w:rsidRPr="00A31371" w:rsidRDefault="00A31371" w:rsidP="00A31371">
      <w:pPr>
        <w:pStyle w:val="a7"/>
        <w:rPr>
          <w:rFonts w:hint="cs"/>
          <w:sz w:val="24"/>
          <w:szCs w:val="24"/>
          <w:rtl/>
        </w:rPr>
      </w:pPr>
    </w:p>
    <w:p w14:paraId="7A46E874" w14:textId="14DFFC70" w:rsidR="0046600D" w:rsidRPr="00A31371" w:rsidRDefault="001733BD" w:rsidP="00A31371">
      <w:pPr>
        <w:pStyle w:val="a7"/>
        <w:numPr>
          <w:ilvl w:val="0"/>
          <w:numId w:val="2"/>
        </w:numPr>
        <w:rPr>
          <w:sz w:val="24"/>
          <w:szCs w:val="24"/>
          <w:rtl/>
        </w:rPr>
      </w:pPr>
      <w:r w:rsidRPr="00A31371">
        <w:rPr>
          <w:rFonts w:hint="cs"/>
          <w:sz w:val="24"/>
          <w:szCs w:val="24"/>
          <w:rtl/>
        </w:rPr>
        <w:t>בברכות שחיה ומזרקות מים: לניקוי תקופתי להסרת משקעי אבן, ירוקת ורפש.</w:t>
      </w:r>
    </w:p>
    <w:p w14:paraId="015CC3DD" w14:textId="77777777" w:rsidR="00E82140" w:rsidRDefault="00E82140" w:rsidP="00571315">
      <w:pPr>
        <w:ind w:left="1440" w:hanging="1440"/>
        <w:rPr>
          <w:b/>
          <w:bCs/>
          <w:sz w:val="24"/>
          <w:szCs w:val="24"/>
          <w:u w:val="single"/>
          <w:rtl/>
        </w:rPr>
      </w:pPr>
    </w:p>
    <w:p w14:paraId="581CE244" w14:textId="593C823A" w:rsidR="00571315" w:rsidRPr="00571315" w:rsidRDefault="00A3256A" w:rsidP="00571315">
      <w:pPr>
        <w:ind w:left="1440" w:hanging="1440"/>
        <w:rPr>
          <w:sz w:val="24"/>
          <w:szCs w:val="24"/>
          <w:u w:val="single"/>
          <w:rtl/>
        </w:rPr>
      </w:pPr>
      <w:r w:rsidRPr="00571315">
        <w:rPr>
          <w:rFonts w:hint="cs"/>
          <w:b/>
          <w:bCs/>
          <w:sz w:val="24"/>
          <w:szCs w:val="24"/>
          <w:u w:val="single"/>
          <w:rtl/>
        </w:rPr>
        <w:t>תכונות המוצר:</w:t>
      </w:r>
      <w:r w:rsidRPr="00571315">
        <w:rPr>
          <w:sz w:val="24"/>
          <w:szCs w:val="24"/>
          <w:u w:val="single"/>
          <w:rtl/>
        </w:rPr>
        <w:tab/>
      </w:r>
    </w:p>
    <w:p w14:paraId="33515C46" w14:textId="35BA26E4" w:rsidR="003678A3" w:rsidRDefault="00DF7E6A" w:rsidP="003020AA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תכשיר חומצי</w:t>
      </w:r>
      <w:r w:rsidR="003020AA">
        <w:rPr>
          <w:rFonts w:hint="cs"/>
          <w:sz w:val="24"/>
          <w:szCs w:val="24"/>
          <w:rtl/>
        </w:rPr>
        <w:t xml:space="preserve"> </w:t>
      </w:r>
      <w:r w:rsidR="001733BD">
        <w:rPr>
          <w:rFonts w:hint="cs"/>
          <w:sz w:val="24"/>
          <w:szCs w:val="24"/>
          <w:rtl/>
        </w:rPr>
        <w:t xml:space="preserve">המכיל מרסני קורוזיה ודטרגנטים להמסה מהירה של משקעי אבנית וחלודה. מרסני הקורוזיה מקטינים פגיעת  החומצה במתכות ברזליות, והדטרגנטים מסייעים בחדירה טובה והשגת ניקוי משאריות שומניות ורפש, החומציות הגבוהה של ה- </w:t>
      </w:r>
      <w:r w:rsidR="001733BD">
        <w:rPr>
          <w:sz w:val="24"/>
          <w:szCs w:val="24"/>
        </w:rPr>
        <w:t>R-928</w:t>
      </w:r>
      <w:r w:rsidR="001733BD">
        <w:rPr>
          <w:rFonts w:hint="cs"/>
          <w:sz w:val="24"/>
          <w:szCs w:val="24"/>
          <w:rtl/>
        </w:rPr>
        <w:t xml:space="preserve"> מסייעת להסרת אצות וירוקת מדפנות וקרקעית בריכות שחיה ומזרקות מים. אינו פוגע בגומי, חומרים פלסטיים ו- </w:t>
      </w:r>
      <w:r w:rsidR="001733BD">
        <w:rPr>
          <w:rFonts w:hint="cs"/>
          <w:sz w:val="24"/>
          <w:szCs w:val="24"/>
        </w:rPr>
        <w:t>PVC</w:t>
      </w:r>
      <w:r w:rsidR="001733BD">
        <w:rPr>
          <w:rFonts w:hint="cs"/>
          <w:sz w:val="24"/>
          <w:szCs w:val="24"/>
          <w:rtl/>
        </w:rPr>
        <w:t>.</w:t>
      </w:r>
    </w:p>
    <w:p w14:paraId="54086259" w14:textId="77777777" w:rsidR="00E82140" w:rsidRDefault="00E82140" w:rsidP="003020AA">
      <w:pPr>
        <w:rPr>
          <w:b/>
          <w:bCs/>
          <w:sz w:val="24"/>
          <w:szCs w:val="24"/>
          <w:u w:val="single"/>
          <w:rtl/>
        </w:rPr>
      </w:pPr>
    </w:p>
    <w:p w14:paraId="1ED6D4F8" w14:textId="77777777" w:rsidR="00E82140" w:rsidRDefault="00E82140" w:rsidP="003020AA">
      <w:pPr>
        <w:rPr>
          <w:b/>
          <w:bCs/>
          <w:sz w:val="24"/>
          <w:szCs w:val="24"/>
          <w:u w:val="single"/>
          <w:rtl/>
        </w:rPr>
      </w:pPr>
    </w:p>
    <w:p w14:paraId="6465FFDC" w14:textId="77777777" w:rsidR="00E82140" w:rsidRDefault="00E82140" w:rsidP="003020AA">
      <w:pPr>
        <w:rPr>
          <w:b/>
          <w:bCs/>
          <w:sz w:val="24"/>
          <w:szCs w:val="24"/>
          <w:u w:val="single"/>
          <w:rtl/>
        </w:rPr>
      </w:pPr>
    </w:p>
    <w:p w14:paraId="66D557A5" w14:textId="32B4FD4B" w:rsidR="003020AA" w:rsidRPr="003020AA" w:rsidRDefault="003020AA" w:rsidP="003020AA">
      <w:pPr>
        <w:rPr>
          <w:b/>
          <w:bCs/>
          <w:sz w:val="24"/>
          <w:szCs w:val="24"/>
          <w:u w:val="single"/>
          <w:rtl/>
        </w:rPr>
      </w:pPr>
      <w:r w:rsidRPr="003020AA">
        <w:rPr>
          <w:rFonts w:hint="cs"/>
          <w:b/>
          <w:bCs/>
          <w:sz w:val="24"/>
          <w:szCs w:val="24"/>
          <w:u w:val="single"/>
          <w:rtl/>
        </w:rPr>
        <w:t>הרכב המוצר:</w:t>
      </w:r>
    </w:p>
    <w:p w14:paraId="57E98718" w14:textId="37B979D9" w:rsidR="003020AA" w:rsidRPr="003020AA" w:rsidRDefault="001733BD" w:rsidP="003020AA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חומצת מלח, </w:t>
      </w:r>
      <w:r w:rsidR="003020AA">
        <w:rPr>
          <w:rFonts w:hint="cs"/>
          <w:sz w:val="24"/>
          <w:szCs w:val="24"/>
          <w:rtl/>
        </w:rPr>
        <w:t>חומצה זרחתית</w:t>
      </w:r>
      <w:r>
        <w:rPr>
          <w:rFonts w:hint="cs"/>
          <w:sz w:val="24"/>
          <w:szCs w:val="24"/>
          <w:rtl/>
        </w:rPr>
        <w:t xml:space="preserve">, </w:t>
      </w:r>
      <w:r w:rsidR="003020AA">
        <w:rPr>
          <w:rFonts w:hint="cs"/>
          <w:sz w:val="24"/>
          <w:szCs w:val="24"/>
          <w:rtl/>
        </w:rPr>
        <w:t xml:space="preserve">חומרים פעילי שטח </w:t>
      </w:r>
      <w:proofErr w:type="spellStart"/>
      <w:r w:rsidR="003020AA">
        <w:rPr>
          <w:rFonts w:hint="cs"/>
          <w:sz w:val="24"/>
          <w:szCs w:val="24"/>
          <w:rtl/>
        </w:rPr>
        <w:t>נוניוניים</w:t>
      </w:r>
      <w:proofErr w:type="spellEnd"/>
      <w:r>
        <w:rPr>
          <w:rFonts w:hint="cs"/>
          <w:sz w:val="24"/>
          <w:szCs w:val="24"/>
          <w:rtl/>
        </w:rPr>
        <w:t xml:space="preserve">, </w:t>
      </w:r>
      <w:proofErr w:type="spellStart"/>
      <w:r>
        <w:rPr>
          <w:rFonts w:hint="cs"/>
          <w:sz w:val="24"/>
          <w:szCs w:val="24"/>
          <w:rtl/>
        </w:rPr>
        <w:t>אינהיביטורים</w:t>
      </w:r>
      <w:proofErr w:type="spellEnd"/>
      <w:r>
        <w:rPr>
          <w:rFonts w:hint="cs"/>
          <w:sz w:val="24"/>
          <w:szCs w:val="24"/>
          <w:rtl/>
        </w:rPr>
        <w:t xml:space="preserve"> וצבע.</w:t>
      </w:r>
    </w:p>
    <w:p w14:paraId="2B919E7A" w14:textId="77777777" w:rsidR="00E82140" w:rsidRDefault="00E82140" w:rsidP="00571315">
      <w:pPr>
        <w:ind w:left="1440" w:hanging="1440"/>
        <w:rPr>
          <w:b/>
          <w:bCs/>
          <w:sz w:val="24"/>
          <w:szCs w:val="24"/>
          <w:u w:val="single"/>
          <w:rtl/>
        </w:rPr>
      </w:pPr>
    </w:p>
    <w:p w14:paraId="008BD741" w14:textId="38157E0E" w:rsidR="00571315" w:rsidRPr="00571315" w:rsidRDefault="00571315" w:rsidP="00571315">
      <w:pPr>
        <w:ind w:left="1440" w:hanging="1440"/>
        <w:rPr>
          <w:b/>
          <w:bCs/>
          <w:sz w:val="24"/>
          <w:szCs w:val="24"/>
          <w:u w:val="single"/>
          <w:rtl/>
        </w:rPr>
      </w:pPr>
      <w:r w:rsidRPr="00571315">
        <w:rPr>
          <w:rFonts w:hint="cs"/>
          <w:b/>
          <w:bCs/>
          <w:sz w:val="24"/>
          <w:szCs w:val="24"/>
          <w:u w:val="single"/>
          <w:rtl/>
        </w:rPr>
        <w:t>אופן השימוש:</w:t>
      </w:r>
    </w:p>
    <w:p w14:paraId="6799D323" w14:textId="0C797B6D" w:rsidR="003678A3" w:rsidRDefault="001733BD" w:rsidP="001733BD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במפעלי בטון</w:t>
      </w:r>
      <w:r w:rsidR="00A31371">
        <w:rPr>
          <w:rFonts w:hint="cs"/>
          <w:sz w:val="24"/>
          <w:szCs w:val="24"/>
          <w:rtl/>
        </w:rPr>
        <w:t xml:space="preserve"> עם שכבות אבן עבות רצוי לטבול את החלקים המיועדים לניקוי למספר דקות. באין אפשרות לטבילה ניתן למרוח שכבת </w:t>
      </w:r>
      <w:r w:rsidR="00A31371">
        <w:rPr>
          <w:sz w:val="24"/>
          <w:szCs w:val="24"/>
        </w:rPr>
        <w:t>R-928</w:t>
      </w:r>
      <w:r w:rsidR="00A31371">
        <w:rPr>
          <w:rFonts w:hint="cs"/>
          <w:sz w:val="24"/>
          <w:szCs w:val="24"/>
          <w:rtl/>
        </w:rPr>
        <w:t xml:space="preserve"> על פני השטח. לאחר מספר דקות או בתום תסיסת החומר יש לשטוף את המשטח במים. ניתן לחזור על הפעולה מספר </w:t>
      </w:r>
      <w:proofErr w:type="spellStart"/>
      <w:r w:rsidR="00A31371">
        <w:rPr>
          <w:rFonts w:hint="cs"/>
          <w:sz w:val="24"/>
          <w:szCs w:val="24"/>
          <w:rtl/>
        </w:rPr>
        <w:t>פעמים.בטבילה</w:t>
      </w:r>
      <w:proofErr w:type="spellEnd"/>
      <w:r w:rsidR="00A31371">
        <w:rPr>
          <w:rFonts w:hint="cs"/>
          <w:sz w:val="24"/>
          <w:szCs w:val="24"/>
          <w:rtl/>
        </w:rPr>
        <w:t xml:space="preserve"> אפשר לדלל את החומר במים עד יחס של 1:4.</w:t>
      </w:r>
    </w:p>
    <w:p w14:paraId="2B80B48E" w14:textId="77777777" w:rsidR="00E82140" w:rsidRDefault="00E82140" w:rsidP="00E82140">
      <w:pPr>
        <w:pStyle w:val="a7"/>
        <w:rPr>
          <w:sz w:val="24"/>
          <w:szCs w:val="24"/>
        </w:rPr>
      </w:pPr>
    </w:p>
    <w:p w14:paraId="312AE5CC" w14:textId="039B68A8" w:rsidR="00A31371" w:rsidRDefault="00A31371" w:rsidP="001733BD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להסרת אבנית וקורוזיה מציוד תעשייתי מומלץ לעבוד בריכוז </w:t>
      </w:r>
      <w:r>
        <w:rPr>
          <w:sz w:val="24"/>
          <w:szCs w:val="24"/>
        </w:rPr>
        <w:t>10%-30%</w:t>
      </w:r>
      <w:r>
        <w:rPr>
          <w:rFonts w:hint="cs"/>
          <w:sz w:val="24"/>
          <w:szCs w:val="24"/>
          <w:rtl/>
        </w:rPr>
        <w:t xml:space="preserve"> של </w:t>
      </w:r>
      <w:r>
        <w:rPr>
          <w:sz w:val="24"/>
          <w:szCs w:val="24"/>
        </w:rPr>
        <w:t>R-928</w:t>
      </w:r>
      <w:r>
        <w:rPr>
          <w:rFonts w:hint="cs"/>
          <w:sz w:val="24"/>
          <w:szCs w:val="24"/>
          <w:rtl/>
        </w:rPr>
        <w:t xml:space="preserve"> בצנרת ומערכות סגורות רצוי לעבוד בסחרור. זמן טבילה או סחרור לפחות 24 שעות. יש לשטוף את המערכת היטב במים לאחר סיום הטיפול.</w:t>
      </w:r>
    </w:p>
    <w:p w14:paraId="4025F271" w14:textId="77777777" w:rsidR="00E82140" w:rsidRPr="00E82140" w:rsidRDefault="00E82140" w:rsidP="00E82140">
      <w:pPr>
        <w:pStyle w:val="a7"/>
        <w:rPr>
          <w:rFonts w:hint="cs"/>
          <w:sz w:val="24"/>
          <w:szCs w:val="24"/>
          <w:rtl/>
        </w:rPr>
      </w:pPr>
    </w:p>
    <w:p w14:paraId="1057256C" w14:textId="593CF580" w:rsidR="00E82140" w:rsidRPr="00E82140" w:rsidRDefault="00E82140" w:rsidP="00E82140">
      <w:pPr>
        <w:pStyle w:val="a7"/>
        <w:numPr>
          <w:ilvl w:val="0"/>
          <w:numId w:val="3"/>
        </w:num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לניקוי התחלתי או תקופתי של בריכות שחיה, הברש את החומר המרוכז באמצעות מברשת גסה או מטאטא כבישים על הדפנות. עבוד על קטעים ושטוף במים לאחר סיום מריחת הקטע.</w:t>
      </w:r>
    </w:p>
    <w:p w14:paraId="5FDBDA6B" w14:textId="77777777" w:rsidR="00E82140" w:rsidRPr="00E82140" w:rsidRDefault="00E82140" w:rsidP="00E82140">
      <w:pPr>
        <w:rPr>
          <w:sz w:val="24"/>
          <w:szCs w:val="24"/>
          <w:rtl/>
        </w:rPr>
      </w:pPr>
    </w:p>
    <w:p w14:paraId="06788FE1" w14:textId="534DB807" w:rsidR="00571315" w:rsidRPr="00571315" w:rsidRDefault="00571315" w:rsidP="00571315">
      <w:pPr>
        <w:ind w:left="1440" w:hanging="1440"/>
        <w:rPr>
          <w:sz w:val="24"/>
          <w:szCs w:val="24"/>
          <w:u w:val="single"/>
          <w:rtl/>
        </w:rPr>
      </w:pPr>
      <w:r w:rsidRPr="00571315">
        <w:rPr>
          <w:rFonts w:hint="cs"/>
          <w:b/>
          <w:bCs/>
          <w:sz w:val="24"/>
          <w:szCs w:val="24"/>
          <w:u w:val="single"/>
          <w:rtl/>
        </w:rPr>
        <w:t>אזהר</w:t>
      </w:r>
      <w:r>
        <w:rPr>
          <w:rFonts w:hint="cs"/>
          <w:b/>
          <w:bCs/>
          <w:sz w:val="24"/>
          <w:szCs w:val="24"/>
          <w:u w:val="single"/>
          <w:rtl/>
        </w:rPr>
        <w:t>ות</w:t>
      </w:r>
      <w:r w:rsidRPr="00571315">
        <w:rPr>
          <w:rFonts w:hint="cs"/>
          <w:b/>
          <w:bCs/>
          <w:sz w:val="24"/>
          <w:szCs w:val="24"/>
          <w:u w:val="single"/>
          <w:rtl/>
        </w:rPr>
        <w:t>:</w:t>
      </w:r>
    </w:p>
    <w:p w14:paraId="321F208B" w14:textId="09BCC84A" w:rsidR="00E82140" w:rsidRDefault="00B96CFF" w:rsidP="0057131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חומר חומצי</w:t>
      </w:r>
      <w:r w:rsidR="00E82140">
        <w:rPr>
          <w:rFonts w:hint="cs"/>
          <w:sz w:val="24"/>
          <w:szCs w:val="24"/>
          <w:rtl/>
        </w:rPr>
        <w:t xml:space="preserve"> בטיחותי</w:t>
      </w:r>
      <w:r>
        <w:rPr>
          <w:rFonts w:hint="cs"/>
          <w:sz w:val="24"/>
          <w:szCs w:val="24"/>
          <w:rtl/>
        </w:rPr>
        <w:t xml:space="preserve">, </w:t>
      </w:r>
      <w:r w:rsidR="00E82140">
        <w:rPr>
          <w:rFonts w:hint="cs"/>
          <w:sz w:val="24"/>
          <w:szCs w:val="24"/>
          <w:rtl/>
        </w:rPr>
        <w:t>מומלץ להשתמש בכפפות.</w:t>
      </w:r>
    </w:p>
    <w:p w14:paraId="2A9A50C3" w14:textId="2904B4F8" w:rsidR="00571315" w:rsidRDefault="00B96CFF" w:rsidP="0057131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במקרה של </w:t>
      </w:r>
      <w:r w:rsidR="00E82140">
        <w:rPr>
          <w:rFonts w:hint="cs"/>
          <w:sz w:val="24"/>
          <w:szCs w:val="24"/>
          <w:rtl/>
        </w:rPr>
        <w:t>פגיעה</w:t>
      </w:r>
      <w:r>
        <w:rPr>
          <w:rFonts w:hint="cs"/>
          <w:sz w:val="24"/>
          <w:szCs w:val="24"/>
          <w:rtl/>
        </w:rPr>
        <w:t xml:space="preserve"> </w:t>
      </w:r>
      <w:r w:rsidR="00E82140">
        <w:rPr>
          <w:rFonts w:hint="cs"/>
          <w:sz w:val="24"/>
          <w:szCs w:val="24"/>
          <w:rtl/>
        </w:rPr>
        <w:t>בע</w:t>
      </w:r>
      <w:r>
        <w:rPr>
          <w:rFonts w:hint="cs"/>
          <w:sz w:val="24"/>
          <w:szCs w:val="24"/>
          <w:rtl/>
        </w:rPr>
        <w:t xml:space="preserve">ור </w:t>
      </w:r>
      <w:r w:rsidR="00E82140">
        <w:rPr>
          <w:rFonts w:hint="cs"/>
          <w:sz w:val="24"/>
          <w:szCs w:val="24"/>
          <w:rtl/>
        </w:rPr>
        <w:t>או בעיניים יש ל</w:t>
      </w:r>
      <w:r>
        <w:rPr>
          <w:rFonts w:hint="cs"/>
          <w:sz w:val="24"/>
          <w:szCs w:val="24"/>
          <w:rtl/>
        </w:rPr>
        <w:t>שטוף היטב במים קרים</w:t>
      </w:r>
      <w:r w:rsidR="00E82140">
        <w:rPr>
          <w:rFonts w:hint="cs"/>
          <w:sz w:val="24"/>
          <w:szCs w:val="24"/>
          <w:rtl/>
        </w:rPr>
        <w:t xml:space="preserve"> במשך מספר דקות</w:t>
      </w:r>
      <w:r>
        <w:rPr>
          <w:rFonts w:hint="cs"/>
          <w:sz w:val="24"/>
          <w:szCs w:val="24"/>
          <w:rtl/>
        </w:rPr>
        <w:t>.</w:t>
      </w:r>
      <w:r w:rsidR="00571315">
        <w:rPr>
          <w:rFonts w:hint="cs"/>
          <w:sz w:val="24"/>
          <w:szCs w:val="24"/>
          <w:rtl/>
        </w:rPr>
        <w:t xml:space="preserve"> </w:t>
      </w:r>
    </w:p>
    <w:p w14:paraId="16D1DBF1" w14:textId="77777777" w:rsidR="00E82140" w:rsidRDefault="00E82140" w:rsidP="00CD2EDA">
      <w:pPr>
        <w:rPr>
          <w:b/>
          <w:bCs/>
          <w:sz w:val="24"/>
          <w:szCs w:val="24"/>
          <w:u w:val="single"/>
          <w:rtl/>
        </w:rPr>
      </w:pPr>
    </w:p>
    <w:p w14:paraId="53774C12" w14:textId="12A31E66" w:rsidR="00CD2EDA" w:rsidRPr="003678A3" w:rsidRDefault="003678A3" w:rsidP="00CD2EDA">
      <w:pPr>
        <w:rPr>
          <w:b/>
          <w:bCs/>
          <w:sz w:val="24"/>
          <w:szCs w:val="24"/>
          <w:u w:val="single"/>
          <w:rtl/>
        </w:rPr>
      </w:pPr>
      <w:bookmarkStart w:id="0" w:name="_GoBack"/>
      <w:bookmarkEnd w:id="0"/>
      <w:r w:rsidRPr="003678A3">
        <w:rPr>
          <w:rFonts w:hint="cs"/>
          <w:b/>
          <w:bCs/>
          <w:sz w:val="24"/>
          <w:szCs w:val="24"/>
          <w:u w:val="single"/>
          <w:rtl/>
        </w:rPr>
        <w:t>אריזה:</w:t>
      </w:r>
    </w:p>
    <w:p w14:paraId="3F95AD6D" w14:textId="634D6B95" w:rsidR="003678A3" w:rsidRDefault="00B96CFF" w:rsidP="00E8214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</w:t>
      </w:r>
      <w:r w:rsidR="00E82140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 xml:space="preserve">כלים של </w:t>
      </w:r>
      <w:r w:rsidR="00E82140">
        <w:rPr>
          <w:rFonts w:hint="cs"/>
          <w:sz w:val="24"/>
          <w:szCs w:val="24"/>
          <w:rtl/>
        </w:rPr>
        <w:t>5 ליטר ו-25 ליטר.</w:t>
      </w:r>
    </w:p>
    <w:p w14:paraId="0A1E583F" w14:textId="0BA8BC53" w:rsidR="00E82140" w:rsidRDefault="00E82140" w:rsidP="00E8214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חבית של 200 ליטר.</w:t>
      </w:r>
    </w:p>
    <w:p w14:paraId="659FDB03" w14:textId="56C2857D" w:rsidR="003678A3" w:rsidRPr="00A3256A" w:rsidRDefault="003678A3" w:rsidP="003678A3">
      <w:pPr>
        <w:rPr>
          <w:sz w:val="24"/>
          <w:szCs w:val="24"/>
          <w:rtl/>
        </w:rPr>
      </w:pPr>
    </w:p>
    <w:sectPr w:rsidR="003678A3" w:rsidRPr="00A3256A" w:rsidSect="00C53457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E3517" w14:textId="77777777" w:rsidR="004F2FE6" w:rsidRDefault="004F2FE6" w:rsidP="0032423C">
      <w:pPr>
        <w:spacing w:after="0" w:line="240" w:lineRule="auto"/>
      </w:pPr>
      <w:r>
        <w:separator/>
      </w:r>
    </w:p>
  </w:endnote>
  <w:endnote w:type="continuationSeparator" w:id="0">
    <w:p w14:paraId="1D2633C6" w14:textId="77777777" w:rsidR="004F2FE6" w:rsidRDefault="004F2FE6" w:rsidP="0032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C4954" w14:textId="77777777" w:rsidR="004F2FE6" w:rsidRDefault="004F2FE6" w:rsidP="0032423C">
      <w:pPr>
        <w:spacing w:after="0" w:line="240" w:lineRule="auto"/>
      </w:pPr>
      <w:r>
        <w:separator/>
      </w:r>
    </w:p>
  </w:footnote>
  <w:footnote w:type="continuationSeparator" w:id="0">
    <w:p w14:paraId="07646740" w14:textId="77777777" w:rsidR="004F2FE6" w:rsidRDefault="004F2FE6" w:rsidP="00324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BEABF" w14:textId="194219BA" w:rsidR="0032423C" w:rsidRDefault="0032423C" w:rsidP="0032423C">
    <w:pPr>
      <w:pStyle w:val="a3"/>
      <w:jc w:val="center"/>
    </w:pPr>
    <w:r>
      <w:rPr>
        <w:noProof/>
      </w:rPr>
      <w:drawing>
        <wp:inline distT="0" distB="0" distL="0" distR="0" wp14:anchorId="0DF5E31E" wp14:editId="2C8A6E85">
          <wp:extent cx="5218729" cy="1674495"/>
          <wp:effectExtent l="0" t="0" r="1270" b="1905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595" cy="1689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C0082"/>
    <w:multiLevelType w:val="hybridMultilevel"/>
    <w:tmpl w:val="5308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C247C"/>
    <w:multiLevelType w:val="hybridMultilevel"/>
    <w:tmpl w:val="CE38F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32A76"/>
    <w:multiLevelType w:val="hybridMultilevel"/>
    <w:tmpl w:val="61E2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19"/>
    <w:rsid w:val="00044355"/>
    <w:rsid w:val="001733BD"/>
    <w:rsid w:val="002B0803"/>
    <w:rsid w:val="002C2FF2"/>
    <w:rsid w:val="003020AA"/>
    <w:rsid w:val="0032423C"/>
    <w:rsid w:val="00357CB3"/>
    <w:rsid w:val="003678A3"/>
    <w:rsid w:val="00372292"/>
    <w:rsid w:val="003C2BE8"/>
    <w:rsid w:val="0046600D"/>
    <w:rsid w:val="004C14DB"/>
    <w:rsid w:val="004F2FE6"/>
    <w:rsid w:val="00571315"/>
    <w:rsid w:val="0064753C"/>
    <w:rsid w:val="00837E8A"/>
    <w:rsid w:val="008B7C15"/>
    <w:rsid w:val="008C1E14"/>
    <w:rsid w:val="008C70DC"/>
    <w:rsid w:val="00905D3F"/>
    <w:rsid w:val="00A31371"/>
    <w:rsid w:val="00A3256A"/>
    <w:rsid w:val="00AC1C92"/>
    <w:rsid w:val="00B14B1E"/>
    <w:rsid w:val="00B96CFF"/>
    <w:rsid w:val="00C53457"/>
    <w:rsid w:val="00C76D6A"/>
    <w:rsid w:val="00CD2EDA"/>
    <w:rsid w:val="00D17168"/>
    <w:rsid w:val="00D46D43"/>
    <w:rsid w:val="00DD7719"/>
    <w:rsid w:val="00DF7E6A"/>
    <w:rsid w:val="00E56B1E"/>
    <w:rsid w:val="00E82140"/>
    <w:rsid w:val="00E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D826F"/>
  <w15:chartTrackingRefBased/>
  <w15:docId w15:val="{82E47285-6168-45E3-97AB-991435FE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2423C"/>
  </w:style>
  <w:style w:type="paragraph" w:styleId="a5">
    <w:name w:val="footer"/>
    <w:basedOn w:val="a"/>
    <w:link w:val="a6"/>
    <w:uiPriority w:val="99"/>
    <w:unhideWhenUsed/>
    <w:rsid w:val="0032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2423C"/>
  </w:style>
  <w:style w:type="paragraph" w:styleId="a7">
    <w:name w:val="List Paragraph"/>
    <w:basedOn w:val="a"/>
    <w:uiPriority w:val="34"/>
    <w:qFormat/>
    <w:rsid w:val="00466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E07E4738F81F6A49AB8293C802731959" ma:contentTypeVersion="8" ma:contentTypeDescription="צור מסמך חדש." ma:contentTypeScope="" ma:versionID="df6f24bbf3f51bb7edfe9e0d8fc2f77a">
  <xsd:schema xmlns:xsd="http://www.w3.org/2001/XMLSchema" xmlns:xs="http://www.w3.org/2001/XMLSchema" xmlns:p="http://schemas.microsoft.com/office/2006/metadata/properties" xmlns:ns2="1b288f63-5c20-4aec-9f44-c366bc0b56b3" targetNamespace="http://schemas.microsoft.com/office/2006/metadata/properties" ma:root="true" ma:fieldsID="02d212b5415e5706098b93f9e1555e4c" ns2:_="">
    <xsd:import namespace="1b288f63-5c20-4aec-9f44-c366bc0b5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88f63-5c20-4aec-9f44-c366bc0b5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C1E9B6-D5CF-4689-BD0D-A656037DCA2E}"/>
</file>

<file path=customXml/itemProps2.xml><?xml version="1.0" encoding="utf-8"?>
<ds:datastoreItem xmlns:ds="http://schemas.openxmlformats.org/officeDocument/2006/customXml" ds:itemID="{79D4E0C4-A1E8-4DE2-A058-029F5C9AAB0D}"/>
</file>

<file path=customXml/itemProps3.xml><?xml version="1.0" encoding="utf-8"?>
<ds:datastoreItem xmlns:ds="http://schemas.openxmlformats.org/officeDocument/2006/customXml" ds:itemID="{F1F8F9B0-2562-4A88-8A3E-9C350E8194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307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Pries</dc:creator>
  <cp:keywords/>
  <dc:description/>
  <cp:lastModifiedBy>Amir Pries</cp:lastModifiedBy>
  <cp:revision>3</cp:revision>
  <cp:lastPrinted>2019-07-09T15:34:00Z</cp:lastPrinted>
  <dcterms:created xsi:type="dcterms:W3CDTF">2019-07-09T15:41:00Z</dcterms:created>
  <dcterms:modified xsi:type="dcterms:W3CDTF">2019-07-09T16:18:00Z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0x010100E07E4738F81F6A49AB8293C802731959</vt:lpwstr>
  </property>
</Properties>
</file>